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ABF" w:rsidRPr="00230ABF" w:rsidRDefault="00230ABF" w:rsidP="00230A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рабочая программа по истории для 7 класса составлена на основе: </w:t>
      </w:r>
    </w:p>
    <w:p w:rsidR="00230ABF" w:rsidRPr="00230ABF" w:rsidRDefault="00230ABF" w:rsidP="00230ABF">
      <w:pPr>
        <w:numPr>
          <w:ilvl w:val="3"/>
          <w:numId w:val="1"/>
        </w:numPr>
        <w:spacing w:after="0" w:line="240" w:lineRule="auto"/>
        <w:ind w:left="426" w:hanging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Российской Федерации  «Об образовании» от 10.07.1992 года №3266-1 (в ред. от 28.02.2012 года);</w:t>
      </w:r>
    </w:p>
    <w:p w:rsidR="00230ABF" w:rsidRPr="00230ABF" w:rsidRDefault="00230ABF" w:rsidP="00230AB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426" w:hanging="56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компонента государственного образовательного 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стандартаобщего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образования, утвержденного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230AB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2004 г</w:t>
        </w:r>
      </w:smartTag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. №1089 (в ред. от 19.10.2009.года, с изменениями от 31.01.2012 года);</w:t>
      </w:r>
    </w:p>
    <w:p w:rsidR="00230ABF" w:rsidRPr="00230ABF" w:rsidRDefault="00230ABF" w:rsidP="00230AB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426" w:hanging="56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03.06.2011. №1994);</w:t>
      </w:r>
    </w:p>
    <w:p w:rsidR="00230ABF" w:rsidRPr="00230ABF" w:rsidRDefault="00230ABF" w:rsidP="00230ABF">
      <w:pPr>
        <w:numPr>
          <w:ilvl w:val="0"/>
          <w:numId w:val="1"/>
        </w:numPr>
        <w:spacing w:after="0" w:line="240" w:lineRule="auto"/>
        <w:ind w:left="426" w:hanging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27.12.2011.года № 2885;</w:t>
      </w:r>
    </w:p>
    <w:p w:rsidR="00230ABF" w:rsidRPr="00230ABF" w:rsidRDefault="00230ABF" w:rsidP="00230AB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426" w:hanging="56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230ABF" w:rsidRPr="00230ABF" w:rsidRDefault="00230ABF" w:rsidP="00230A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426" w:hanging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230ABF" w:rsidRPr="00230ABF" w:rsidRDefault="00230ABF" w:rsidP="00230AB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426" w:hanging="56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230ABF" w:rsidRPr="00230ABF" w:rsidRDefault="00230ABF" w:rsidP="00230AB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426" w:hanging="56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МБОУ «СОШ №18» г. Альметьевска Республики Татарстан, утвержденного директором школы от 31.08.2015 г.</w:t>
      </w:r>
    </w:p>
    <w:p w:rsidR="00230ABF" w:rsidRPr="00230ABF" w:rsidRDefault="00230ABF" w:rsidP="00230AB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426" w:hanging="56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Примерной программы основного общего образования по истории (М.: Дрофа, 2008). </w:t>
      </w:r>
    </w:p>
    <w:p w:rsidR="00230ABF" w:rsidRPr="00230ABF" w:rsidRDefault="00230ABF" w:rsidP="00230ABF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426" w:right="567" w:hanging="56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Особенности преподавания учебного предмета «История» в 2016/2017 учебном году Методические рекомендации. </w:t>
      </w:r>
      <w:proofErr w:type="spellStart"/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>МОиН</w:t>
      </w:r>
      <w:proofErr w:type="spellEnd"/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РТ и  ГАОУ ДПО ИРО РТ, Казань 2016 г.</w:t>
      </w:r>
    </w:p>
    <w:p w:rsidR="00230ABF" w:rsidRPr="00230ABF" w:rsidRDefault="00230ABF" w:rsidP="00230AB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426" w:hanging="56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рабочих программах МБОУ «СОШ №18» г. Альметьевска Республики Татарстан</w:t>
      </w:r>
    </w:p>
    <w:p w:rsidR="00230ABF" w:rsidRPr="00230ABF" w:rsidRDefault="00230ABF" w:rsidP="00230ABF">
      <w:pPr>
        <w:spacing w:after="0" w:line="240" w:lineRule="auto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Batang" w:hAnsi="Times New Roman" w:cs="Times New Roman"/>
          <w:sz w:val="24"/>
          <w:szCs w:val="24"/>
          <w:lang w:eastAsia="ru-RU"/>
        </w:rPr>
        <w:t>Программа  рассчитана на 70  часов (2  часа  в  неделю). Последовательность изучения курсов отечественной, всеобщей истории и истории Татарстана определена в соответствии   с методическими рекомендациями «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преподавания учебного предмета «История» в 2016/2017 учебном году. Методические рекомендации.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и  ГАОУ ДПО ИРО РТ, Казань 2016 г. </w:t>
      </w:r>
      <w:r w:rsidRPr="00230AB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и  распределяется следующим образом: Новая история. </w:t>
      </w:r>
      <w:r w:rsidRPr="00230ABF">
        <w:rPr>
          <w:rFonts w:ascii="Times New Roman" w:eastAsia="Batang" w:hAnsi="Times New Roman" w:cs="Times New Roman"/>
          <w:sz w:val="24"/>
          <w:szCs w:val="24"/>
          <w:lang w:val="en-US" w:eastAsia="ru-RU"/>
        </w:rPr>
        <w:t>XVI</w:t>
      </w:r>
      <w:r w:rsidRPr="00230AB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– </w:t>
      </w:r>
      <w:r w:rsidRPr="00230ABF">
        <w:rPr>
          <w:rFonts w:ascii="Times New Roman" w:eastAsia="Batang" w:hAnsi="Times New Roman" w:cs="Times New Roman"/>
          <w:sz w:val="24"/>
          <w:szCs w:val="24"/>
          <w:lang w:val="en-US" w:eastAsia="ru-RU"/>
        </w:rPr>
        <w:t>XVIII</w:t>
      </w:r>
      <w:proofErr w:type="spellStart"/>
      <w:r w:rsidRPr="00230ABF">
        <w:rPr>
          <w:rFonts w:ascii="Times New Roman" w:eastAsia="Batang" w:hAnsi="Times New Roman" w:cs="Times New Roman"/>
          <w:sz w:val="24"/>
          <w:szCs w:val="24"/>
          <w:lang w:eastAsia="ru-RU"/>
        </w:rPr>
        <w:t>в.в</w:t>
      </w:r>
      <w:proofErr w:type="spellEnd"/>
      <w:r w:rsidRPr="00230AB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. (24 часа), История России, 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включая историю татарского народа и  Историю Татарстана </w:t>
      </w:r>
      <w:r w:rsidRPr="00230ABF">
        <w:rPr>
          <w:rFonts w:ascii="Times New Roman" w:eastAsia="Batang" w:hAnsi="Times New Roman" w:cs="Times New Roman"/>
          <w:sz w:val="24"/>
          <w:szCs w:val="24"/>
          <w:lang w:val="en-US" w:eastAsia="ru-RU"/>
        </w:rPr>
        <w:t>XVI</w:t>
      </w:r>
      <w:r w:rsidRPr="00230AB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– </w:t>
      </w:r>
      <w:r w:rsidRPr="00230ABF">
        <w:rPr>
          <w:rFonts w:ascii="Times New Roman" w:eastAsia="Batang" w:hAnsi="Times New Roman" w:cs="Times New Roman"/>
          <w:sz w:val="24"/>
          <w:szCs w:val="24"/>
          <w:lang w:val="en-US" w:eastAsia="ru-RU"/>
        </w:rPr>
        <w:t>XVIII</w:t>
      </w:r>
      <w:proofErr w:type="spellStart"/>
      <w:proofErr w:type="gramStart"/>
      <w:r w:rsidRPr="00230ABF">
        <w:rPr>
          <w:rFonts w:ascii="Times New Roman" w:eastAsia="Batang" w:hAnsi="Times New Roman" w:cs="Times New Roman"/>
          <w:sz w:val="24"/>
          <w:szCs w:val="24"/>
          <w:lang w:eastAsia="ru-RU"/>
        </w:rPr>
        <w:t>в</w:t>
      </w:r>
      <w:proofErr w:type="gramEnd"/>
      <w:r w:rsidRPr="00230ABF">
        <w:rPr>
          <w:rFonts w:ascii="Times New Roman" w:eastAsia="Batang" w:hAnsi="Times New Roman" w:cs="Times New Roman"/>
          <w:sz w:val="24"/>
          <w:szCs w:val="24"/>
          <w:lang w:eastAsia="ru-RU"/>
        </w:rPr>
        <w:t>.в</w:t>
      </w:r>
      <w:proofErr w:type="spellEnd"/>
      <w:r w:rsidRPr="00230ABF">
        <w:rPr>
          <w:rFonts w:ascii="Times New Roman" w:eastAsia="Batang" w:hAnsi="Times New Roman" w:cs="Times New Roman"/>
          <w:sz w:val="24"/>
          <w:szCs w:val="24"/>
          <w:lang w:eastAsia="ru-RU"/>
        </w:rPr>
        <w:t>.(46 часов)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изучения курса истории в 7 классе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состоит в овладении учащимися основами знаний и конкретными  представлениями о всеобщей истории и историческом пути нашей страны в период раннего нового времени (</w:t>
      </w:r>
      <w:proofErr w:type="gram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gramEnd"/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Х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вв.), его социальном, духовном, нравственном опыте и создании на этой основе условий для формирования целостного духовного мира личности, освоения ею выработанных в ходе исторического развития ценностей, социализации и социальной адаптации. 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цель реализуется в процессе решения следующих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задач:</w:t>
      </w:r>
    </w:p>
    <w:p w:rsidR="00230ABF" w:rsidRPr="00230ABF" w:rsidRDefault="00230ABF" w:rsidP="00230A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-усвоение наиболее актуальных, общественно и личностно значимых  знаний и обобщенных представлений об основных этапах, явлениях, процессах, тенденциях  истории России </w:t>
      </w:r>
      <w:proofErr w:type="gram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gramEnd"/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 – Х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вв.;</w:t>
      </w:r>
    </w:p>
    <w:p w:rsidR="00230ABF" w:rsidRPr="00230ABF" w:rsidRDefault="00230ABF" w:rsidP="00230A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-усвоение основных понятий и терминов исторической науки, соответствующих изучаемому периоду истории,  совершенствование умений и навыков работы с разнообразными источниками информации;</w:t>
      </w:r>
    </w:p>
    <w:p w:rsidR="00230ABF" w:rsidRPr="00230ABF" w:rsidRDefault="00230ABF" w:rsidP="00230A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на основе личностно-эмоционального осмысления зарубежной и отечественной истории уважительного отношения к предшествующим поколениям, их вкладу в развитие страны и человечества в целом, готовности к конструктивному восприятию иных, отличных от собственного,  мнений, к диалогу, позитивному разрешению возникающих конфликтов;</w:t>
      </w:r>
      <w:proofErr w:type="gramEnd"/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-гражданское самоопределение учащихся через осознание их принадлежности к стране, ее истории, к обществу и государству,  восприятие ими ценностей демократии, патриотизма, социальной ответственности, формирование  активного отношения к социальной реальности</w:t>
      </w:r>
    </w:p>
    <w:p w:rsidR="00230ABF" w:rsidRPr="00230ABF" w:rsidRDefault="00230ABF" w:rsidP="00230A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327"/>
        <w:gridCol w:w="1829"/>
      </w:tblGrid>
      <w:tr w:rsidR="00230ABF" w:rsidRPr="00230ABF" w:rsidTr="00230ABF">
        <w:tc>
          <w:tcPr>
            <w:tcW w:w="70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7327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2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30ABF" w:rsidRPr="00230ABF" w:rsidTr="00230ABF">
        <w:tc>
          <w:tcPr>
            <w:tcW w:w="70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327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Ведение. История нового времени</w:t>
            </w:r>
          </w:p>
        </w:tc>
        <w:tc>
          <w:tcPr>
            <w:tcW w:w="182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30ABF" w:rsidRPr="00230ABF" w:rsidTr="00230ABF">
        <w:tc>
          <w:tcPr>
            <w:tcW w:w="70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27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 в  начале  нового  времени</w:t>
            </w:r>
          </w:p>
        </w:tc>
        <w:tc>
          <w:tcPr>
            <w:tcW w:w="182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230ABF" w:rsidRPr="00230ABF" w:rsidTr="00230ABF">
        <w:tc>
          <w:tcPr>
            <w:tcW w:w="70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27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Первые революции нового времени. Международные отношения</w:t>
            </w:r>
          </w:p>
        </w:tc>
        <w:tc>
          <w:tcPr>
            <w:tcW w:w="182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30ABF" w:rsidRPr="00230ABF" w:rsidTr="00230ABF">
        <w:tc>
          <w:tcPr>
            <w:tcW w:w="70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27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Эпоха Просвещения. Время преобразований</w:t>
            </w:r>
          </w:p>
        </w:tc>
        <w:tc>
          <w:tcPr>
            <w:tcW w:w="182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230ABF" w:rsidRPr="00230ABF" w:rsidTr="00230ABF">
        <w:trPr>
          <w:trHeight w:val="404"/>
        </w:trPr>
        <w:tc>
          <w:tcPr>
            <w:tcW w:w="70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27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Традиционные общества Востока. Начало европейской колонизации</w:t>
            </w:r>
          </w:p>
        </w:tc>
        <w:tc>
          <w:tcPr>
            <w:tcW w:w="182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30ABF" w:rsidRPr="00230ABF" w:rsidTr="00230ABF">
        <w:tc>
          <w:tcPr>
            <w:tcW w:w="70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27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в XVII в.</w:t>
            </w:r>
          </w:p>
        </w:tc>
        <w:tc>
          <w:tcPr>
            <w:tcW w:w="182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230ABF" w:rsidRPr="00230ABF" w:rsidTr="00230ABF">
        <w:tc>
          <w:tcPr>
            <w:tcW w:w="70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27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в первой четверти 18 века.</w:t>
            </w:r>
          </w:p>
        </w:tc>
        <w:tc>
          <w:tcPr>
            <w:tcW w:w="182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30ABF" w:rsidRPr="00230ABF" w:rsidTr="00230ABF">
        <w:tc>
          <w:tcPr>
            <w:tcW w:w="70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27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Эпоха дворцовых переворотов</w:t>
            </w:r>
          </w:p>
        </w:tc>
        <w:tc>
          <w:tcPr>
            <w:tcW w:w="182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30ABF" w:rsidRPr="00230ABF" w:rsidTr="00230ABF">
        <w:tc>
          <w:tcPr>
            <w:tcW w:w="70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27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Российская империя в1762-1800гг.</w:t>
            </w:r>
          </w:p>
        </w:tc>
        <w:tc>
          <w:tcPr>
            <w:tcW w:w="182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230ABF" w:rsidRPr="00230ABF" w:rsidTr="00230ABF">
        <w:tc>
          <w:tcPr>
            <w:tcW w:w="70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7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829" w:type="dxa"/>
          </w:tcPr>
          <w:p w:rsidR="00230ABF" w:rsidRPr="00230ABF" w:rsidRDefault="00230ABF" w:rsidP="00230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0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</w:tbl>
    <w:p w:rsidR="00230ABF" w:rsidRPr="00230ABF" w:rsidRDefault="00230ABF" w:rsidP="00230ABF">
      <w:pPr>
        <w:spacing w:after="0" w:line="240" w:lineRule="auto"/>
        <w:rPr>
          <w:rFonts w:ascii="Times New Roman" w:eastAsia="Batang" w:hAnsi="Times New Roman" w:cs="Times New Roman"/>
          <w:b/>
          <w:sz w:val="24"/>
          <w:szCs w:val="24"/>
          <w:lang w:eastAsia="ru-RU"/>
        </w:rPr>
      </w:pPr>
    </w:p>
    <w:p w:rsidR="00230ABF" w:rsidRPr="00230ABF" w:rsidRDefault="00230ABF" w:rsidP="00230A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 истории Нового времени (70ч)</w:t>
      </w:r>
    </w:p>
    <w:p w:rsidR="00230ABF" w:rsidRPr="00230ABF" w:rsidRDefault="00230ABF" w:rsidP="00230AB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Ведение. История нового времени (1 ч) 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Понятие «Новая история», хронологические рамки Новой истории. 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Мир  в  начале  нового  времени (11ч) Великие географические открытия и их последствия</w:t>
      </w:r>
    </w:p>
    <w:p w:rsidR="00230ABF" w:rsidRPr="00230ABF" w:rsidRDefault="00230ABF" w:rsidP="00230AB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Технические  открытия  и  изобретения. Путешествия В. да Гамы, Х. Колумба, Ф. Магеллана. Открытие европейцами Америки, торговых путей в Азию. Захват и освоение европейцами Нового Совета. Порабощение населения завоеванных территорий. Э. Кортес. Ф. </w:t>
      </w:r>
      <w:proofErr w:type="spellStart"/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>Писарро</w:t>
      </w:r>
      <w:proofErr w:type="spellEnd"/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>. К</w:t>
      </w:r>
      <w:r w:rsidRPr="00230A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олониальные захваты.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Начало создания колониальных империй. Пиратство. Ф. Дрейк. 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Эпоха Возрождения. 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Усиление  королевской  власти. Абсолютизм. Короли  и  парламент. 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Начало процесса модернизации в Европе в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XVI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XVII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вв. Зарождение капиталистических отношений.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Буржуазия и наемные рабочие. Совершенствование техники. Возникновение мануфактур, развитие товарного производства. Торговые компании. 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Идеи  гуманизма в  литературе  и  музыке. Духовные искания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эпохи Возрождения. Гуманизм.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Данте Алигьери. Э.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Роттердамский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Живопись  Высокого  Возрождения. Ф. Рабле. Т. Мор. В. Шекспир. Искусство Ренессанса.    Развитие  науки. Новые  представления о  мироздании. Переворот во взглядах на природу. Н. Коперник. Дж. Бруно. Г. Галилей. Р. Декарт. Начало  </w:t>
      </w:r>
      <w:r w:rsidRPr="00230A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Реформации 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 Европе. Причины Реформации. Протестантизм. </w:t>
      </w:r>
      <w:r w:rsidRPr="00230A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М. Лютер. Ж. Кальвин.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Распространение  Реформации  в  Европе. Распространение идей Реформации в Европе.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Контрреформация. И. Лойола. 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Королевская власть  и  Реформация  в  Англии. Европейские государства в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Утверждение абсолютизма.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Укрепление королевской власти в Англии и Франции. Генрих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Елизавета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Религиозные войны. Кардинал Ришелье. Людовик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XIV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Испанская империя при Карле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Первые революции нового времени. Международные отношения (4ч)</w:t>
      </w:r>
    </w:p>
    <w:p w:rsidR="00230ABF" w:rsidRPr="00230ABF" w:rsidRDefault="00230ABF" w:rsidP="00230AB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Нидерландская  революция.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Нидерланды под властью Испании. Революционно-освободительная борьба в провинциях Нидерландов. Создание Голландской республики. 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Великая  английская  революция.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Английская революция середины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Король и парламент. Гражданская война. Провозглашение республики. О. Кромвель. Реставрация монархии. «Славная революция». Международные  отношения в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вв. Тридцатилетняя война и Вестфальская система. 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Эпоха Просвещения. Время преобразований (7 ч) </w:t>
      </w:r>
    </w:p>
    <w:p w:rsidR="00230ABF" w:rsidRPr="00230ABF" w:rsidRDefault="00230ABF" w:rsidP="00230AB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Век Просвещения.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Развитие естественных наук. И. Ньютон. Английское Просвещение. Д. Локк Французское Просвещение. Вольтер. Ш. Монтескье. Ж.Ж. Руссо. Д. Дидро. Художественная культура </w:t>
      </w:r>
      <w:r w:rsidRPr="00230ABF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XVII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230ABF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XVIII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вв.: барокко, классицизм, сентиментализм. </w:t>
      </w:r>
    </w:p>
    <w:p w:rsidR="00230ABF" w:rsidRPr="00230ABF" w:rsidRDefault="00230ABF" w:rsidP="00230AB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Переход от </w:t>
      </w:r>
      <w:proofErr w:type="gramStart"/>
      <w:r w:rsidRPr="00230A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аграрного</w:t>
      </w:r>
      <w:proofErr w:type="gramEnd"/>
      <w:r w:rsidRPr="00230A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к индустриальному обществу. Промышленный  переворот в  Англии.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Аграрная  революция. Первые  промышленники. Просвещенный абсолютизм в Центральной Европе. Австрия и Пруссия в </w:t>
      </w:r>
      <w:r w:rsidRPr="00230ABF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XVIII</w:t>
      </w:r>
      <w:proofErr w:type="gramStart"/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>в</w:t>
      </w:r>
      <w:proofErr w:type="gramEnd"/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Фридрих </w:t>
      </w:r>
      <w:r w:rsidRPr="00230ABF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II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Семилетняя война. 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Английские колонии в Америке.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Война за независимость и образование США.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Джефферсон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Б. Франклин. Дж. Вашингтон. Конституция </w:t>
      </w:r>
      <w:smartTag w:uri="urn:schemas-microsoft-com:office:smarttags" w:element="metricconverter">
        <w:smartTagPr>
          <w:attr w:name="ProductID" w:val="1787 г"/>
        </w:smartTagPr>
        <w:r w:rsidRPr="00230AB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1787 г</w:t>
        </w:r>
      </w:smartTag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Франция  в  </w:t>
      </w:r>
      <w:r w:rsidRPr="00230ABF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XVIII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в. Великая  Французская  революция. Кризис абсолютизма во Франции. </w:t>
      </w:r>
      <w:r w:rsidRPr="00230A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Великая французская революция.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Начало революции. Революционные политические группировки. «Гора» и «жиронда». Ж. Дантон. М. Робеспьер. Ж.П. Марат. Свержение монархии. Революционный террор. Якобинская диктатура. </w:t>
      </w: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Термидорианский переворот. Директория. Революционные войны. Наполеон Бонапарт. Итоги и значение Великой французской революции, ее влияние на страны Европы. </w:t>
      </w:r>
    </w:p>
    <w:p w:rsidR="00230ABF" w:rsidRPr="00230ABF" w:rsidRDefault="00230ABF" w:rsidP="00230AB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Calibri" w:hAnsi="Times New Roman" w:cs="Times New Roman"/>
          <w:sz w:val="24"/>
          <w:szCs w:val="24"/>
          <w:lang w:eastAsia="ru-RU"/>
        </w:rPr>
        <w:t>Колониальный  период  в  Латинской  Америке.  Складывание Латиноамериканского  общества.</w:t>
      </w:r>
    </w:p>
    <w:p w:rsidR="00230ABF" w:rsidRPr="00230ABF" w:rsidRDefault="00230ABF" w:rsidP="00230AB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Традиционные общества Востока. Начало европейской колонизации(2ч)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Россия в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XVII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в.(16ч)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Правление Бориса  Годунова.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Смутное время.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Царь Федор Иванович.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Пресечение династии Рюриковичей.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Б.Годунов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Установление крепостного права. 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Смута  в  Российском государстве. Династические, социальные и международные причины Смуты.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Самозванство.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Шуйский. Восстание И.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Болотникова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Агрессия Речи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Посполитой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Швеции. Окончание  Смутного  времени. Семибоярщина.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Борьба против внешней экспансии. К. Минин. Д. Пожарский. 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Россия в XVII в.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Россия при первых Романовых. Ликвидация последствий Смуты.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Земский Собор 1613 г.: воцарение Романовых. Царь Михаил Федорович. Патриарх Филарет. Восстановление органов власти и экономики страны. Соглашения с Речью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Посполитой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Турцией. Смоленская война. Начало  правления  Алексея  Михайловича. Царь Алексей Михайлович. Шаги к абсолютизму.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«Соборное Уложение» 1649 г.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Центральное и местное управление.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Приказная система. 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Экономическое  развитие России  во  второй  половине XVII в. Территория и хозяйство России в первой половине XVII в. Освоение Сибири, Дальнего Востока, Дикого Поля.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Окончательное оформление крепостного права.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Прикрепление городского населения к посадам.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торговых связей.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Новоторговый устав. Начало складывания всероссийского рынка. Ярмарки. Развитие мелкотоварного производства.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Мануфактуры. Внешняя  политика  России в  середине XVII </w:t>
      </w:r>
      <w:proofErr w:type="spellStart"/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proofErr w:type="gramStart"/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сновные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направления внешней политики России во второй половине XVII в. Запорожская сечь. Освободительная война 1648-1654 гг. под руководством Б. Хмельницкого.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Переяславская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Рада.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Вхождение Левобережной Украины в состав России.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Русско-польская война. Русско-шведские и русско-турецкие отношения во второй половине XVII в.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Завершение присоединения Сибири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Народные  восстания. Русская  православная  церковь.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Раскол в русской православной церкви. Никон и Аввакум. Социальные движения второй половины XVII в.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Медный бунт.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Восстание С. Разина.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Усиление  царской  власти при  Алексее  Михайловиче. Местное  управление. Возвышение  царя.     Россия  накануне  преобразований. Царь Федор Алексеевич.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Отмена местничества. 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Предпосылки реформ первой четверти XVIII в. Стрелецкие восстания. Регентство Софьи. Воцарение Петра I.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Русская культура XVII в.   Обмирщение культуры в XVII в.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 и нравы допетровской Руси. Расширение культурных связей с Западной Европой. Славяно-греко-латинская академия. Русские землепроходцы. Последние летописи. Новые жанры в литературе. «Дивное узорочье» в зодчестве XVII в. Московское барокко. Симон Ушаков. Парсуна.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Освободительная борьба народов края во второй половине 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XVI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в.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"Казанская война" 1552-1557 гг. Руководители повстанцев, главные очаги восстания, основные события и итоги. Восстания 70-80-х гг.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XVI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Исторические последствия завоевания Казанского ханства. 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Система управления Казанским краем во второй половине 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XVI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в. 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системы управления Казанским краем. Воеводы, вое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водства, "дороги". Приказ Казанского дворца. Татарская судная изба. Строительство городов, засечных черт - опорных пунктов новой власти, колонизации в Поволжье. Казань во второй половине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XVI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Социально-экономическая и религиозная политика царизма в Среднем Поволжье во второй половине 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XVI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 начале 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XVII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вв.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сословия служилых татар.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Старотатарская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слобода. По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ложение ясачных людей. Изменение социального и национального соста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ва населения. Русские помещики, церковь и монастыри в крае. Русское трудовое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население</w:t>
      </w:r>
      <w:proofErr w:type="gram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.П</w:t>
      </w:r>
      <w:proofErr w:type="gram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олитика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христианизации в крае. Казанская епархия. "Наказная па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мять" Ивана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"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Новокрещены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". Указ Федора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Иоанновича</w:t>
      </w:r>
      <w:proofErr w:type="gram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."</w:t>
      </w:r>
      <w:proofErr w:type="gram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Крестьянская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война" начала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XVII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в Среднем Поволжье. Причины, особенности и ход крестьянского движения в крае. Авантюра Н. Шульги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на.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Еналеевское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восстание.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Экономическое и социальное развитие края в 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XVII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в. Рели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softHyphen/>
        <w:t>гиозная политика правительства.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и положение основных групп населения. Ясачное крестьянство. Рус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ское сельское зависимое население. Изменения в положении служилых татар. Ремесленники, торгово-промышленное население. Служилые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новокрещены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расширение их прав. Усиление политики христианизации.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Народы Среднего Поволжья в движении С. Разина: причины участия и многонациональный состав участников. Прелестные грамоты С. Разина.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Карачурин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 Очаги восстания в крае. Последствия движения для наро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дов Среднего Поволжья.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Россия в первой четверти 18 века. (9 ч)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Начало  правления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Петра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.Азовские походы.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Создание флота и регулярной армии. Строительство мануфактур и заводов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. Великое посольство.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Внешняя  политика  Петра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Северная война.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Основание Петербурга. Полтавская битва.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Прутский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поход</w:t>
      </w:r>
      <w:proofErr w:type="gram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.Э</w:t>
      </w:r>
      <w:proofErr w:type="gram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кономические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реформы  Петра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Провозглашение России империей. Установление абсолютизма. Подчинение церкви государству. 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Государственные 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преобразования Петра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Табель о рангах.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Подушная подать. Превращение дворянства в господствующее, привилегированное сословие. Указ о престолонаследии.</w:t>
      </w:r>
    </w:p>
    <w:p w:rsid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Реформы  в  области культуры, науки, образования. Светский характер культуры. Школа математических и навигационных наук. Академия наук. Гражданский шрифт. Регулярная планировка городов. Барокко в архитектуре и изобразительном искусстве. В. Растрелли. Европеизация быта и нравов. Роль петровских преобразований в истории страны. Край в период петровских преобразований. Создание Казанской губернии. Податная реформа и ее социальные последствия, перевод ясачных крестьян в разряд государственных. Создание мануфактур. Суконная мануфактура, Адмиралтейство,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пумповый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завод.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Лашманы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Петр I в Казани. Сокращение татарского землевладения. Промыслы.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Торговля</w:t>
      </w:r>
      <w:proofErr w:type="gram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ротивники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Петра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.Причины народных  восстаний. Астраханское  восстание.  Восстание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К.Булавина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Дело  царевича  Алексея. Россия  в  последние годы  жизни Петра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Персидский  поход. 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Эпоха дворцовых переворотов(4ч)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Россия  при приемниках  Петра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Причины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дворцовых переворотов.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Российские монархи эпохи дворцовых переворотов. Роль гвардии и аристократии в государственной жизни.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Фаворитизм. </w:t>
      </w:r>
      <w:proofErr w:type="gram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Бироновщина</w:t>
      </w:r>
      <w:proofErr w:type="gram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Расширение прав и привилегий дворянства.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Манифест о вольности дворянства. Усиление крепостного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</w:t>
      </w:r>
      <w:proofErr w:type="gram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равление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Елизаветы  Петровны. Войны с Персией и Турцией. Участие России в Семилетней войне. Вхождение в состав России казахских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земель</w:t>
      </w:r>
      <w:proofErr w:type="gram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.Ц</w:t>
      </w:r>
      <w:proofErr w:type="gram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арствование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Петра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.Екатерина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Российская империя в1762-1800гг.(16ч)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Екатерина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Просвещенный абсолютизм.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«Золотой век» русского дворянства. Уложенная комиссия. Губернская реформа.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Оформление сословного строя.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Жалованные грамоты дворянству и городам. Расцвет крепостничества. Развитие капиталистического уклада. 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Восстание  под  предводительством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Е.И.Пугачёва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Социальные движения второй половины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XVIII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в. Е. Пугачев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Критика самодержавия и крепостничества.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А.Радищев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Социально-экономическое развитие края в </w:t>
      </w:r>
      <w:proofErr w:type="spellStart"/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послепетров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softHyphen/>
        <w:t>скую</w:t>
      </w:r>
      <w:proofErr w:type="spellEnd"/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эпоху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в сельском хозяйстве и их социальные последствия. Основ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категории крестьянства, процесс имущественного расслоения. Разви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тие промышленности, появление капиталистических мануфактур и мас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терских. Крестьянские промыслы. Татарские промышленные предпри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ятия и предприниматели-татары. Расширение торговых связей внутри края и с другими регионами страны. Казань — один из крупнейших торго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во-экономических центров России. Татарские купцы. Казанская городская  ратуша татарских слобод. 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Религиозная политика царизма в крае в Х</w:t>
      </w:r>
      <w:proofErr w:type="gramStart"/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V</w:t>
      </w:r>
      <w:proofErr w:type="gramEnd"/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I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</w:t>
      </w:r>
      <w:r w:rsidRPr="00230A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Новый этап христианизации. Создание и деятельность Конторы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крещенских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дел. Лука Конашевич. Разрушение мечетей. Ослабление ре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лигиозных притеснений иноверцев во второй половине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XVIII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Посещение Екатериной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Казани и Булгар. Указ </w:t>
      </w:r>
      <w:smartTag w:uri="urn:schemas-microsoft-com:office:smarttags" w:element="metricconverter">
        <w:smartTagPr>
          <w:attr w:name="ProductID" w:val="1783 г"/>
        </w:smartTagPr>
        <w:r w:rsidRPr="00230ABF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1783 г</w:t>
        </w:r>
      </w:smartTag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 веротерпимо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сти. Создание мусульманского Духовного собрания,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Народы края в восстании Е.И. Пугачева.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Причины участия народов Среднего Поволжья в выступлении Е.И. Пу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гачева. Манифесты "Петра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", обращенные к нерусским народам. Татар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ские соратники Е.И. Пугачева. Битва за Казань. Последствия крестьянской войны в крае. Правительственная политика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лавирования</w:t>
      </w:r>
      <w:proofErr w:type="gram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нешняя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политика Екатерины 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Россия в войнах второй половины  </w:t>
      </w:r>
      <w:r w:rsidRPr="00230A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XVIII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века. 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Русско-турецкие войны конца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и присоединение Крыма, Причерноморья, Приазовья,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Прикубанья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Новороссии</w:t>
      </w:r>
      <w:proofErr w:type="spellEnd"/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Разделы Польши и вхождение в состав России Правобережной Украины, части Литвы, Курляндии. Россия и Великая французская революция. Русское военное искусство. П. Румянцев.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 Суворов. Ф. Ушаков. Присоединение новых территорий.</w:t>
      </w:r>
      <w:bookmarkStart w:id="0" w:name="_GoBack"/>
      <w:bookmarkEnd w:id="0"/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Экономика и население  России во второй  половине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Культура  и  быт  России.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 Просвещения. Сословный характер образования. Народные училища. Шляхетские корпуса. </w:t>
      </w:r>
      <w:r w:rsidRPr="00230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М.В. Ломоносов.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Основание Московского университета. Географические экспедиции. Литература и журналистика. Крепостной театр. Возникновение профессионального театра. Ф. Волков. Классицизм в архитектуре, изобразительном и музыкальном искусстве. 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Взаимодействие русской и западноевропейской культуры. Быт и нравы. Дворянская усадьба. Жизнь крестьян и горожан.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Культура края в 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XVIII</w:t>
      </w:r>
      <w:r w:rsidRPr="00230A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в. 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Особенности развития культуры татарского народа Религиозные и светские начала в татарской литературе, общественной мысли. М.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Колый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Г.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Утыз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Имяни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Т.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Ялчыгул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Г.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Курсави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Начало формирования татарского просветительства.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Мектебы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медресе. Русские религиозные и светские учебные заведения. Первая Казан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ская гимназия. С.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Хальфин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Изучение края, этнографические исследования. Лите</w:t>
      </w:r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ратурная жизнь. М.И. Веревкин, ГЛ. Каменев, Г.Р. Державин. Театр П.П. Есипова Архитектура. </w:t>
      </w:r>
      <w:r w:rsidRPr="00230A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Е. Й. </w:t>
      </w:r>
      <w:proofErr w:type="spellStart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Кафтырев</w:t>
      </w:r>
      <w:proofErr w:type="spellEnd"/>
      <w:r w:rsidRPr="0023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Россия  при  Павле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Павел </w:t>
      </w:r>
      <w:r w:rsidRPr="00230AB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Попытки укрепления режима. Указ о наследовании престола. Манифест о трехдневной барщине. </w:t>
      </w:r>
    </w:p>
    <w:p w:rsidR="00230ABF" w:rsidRPr="00230ABF" w:rsidRDefault="00230ABF" w:rsidP="00230A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AB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Резерв (2ч)</w:t>
      </w:r>
    </w:p>
    <w:p w:rsidR="00230ABF" w:rsidRPr="00230ABF" w:rsidRDefault="00230ABF" w:rsidP="00230ABF">
      <w:pPr>
        <w:shd w:val="clear" w:color="auto" w:fill="FFFFFF"/>
        <w:autoSpaceDE w:val="0"/>
        <w:autoSpaceDN w:val="0"/>
        <w:adjustRightInd w:val="0"/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400" w:rsidRDefault="005E5400"/>
    <w:sectPr w:rsidR="005E5400" w:rsidSect="00230A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3B5698"/>
    <w:multiLevelType w:val="hybridMultilevel"/>
    <w:tmpl w:val="348682B0"/>
    <w:lvl w:ilvl="0" w:tplc="041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0C"/>
    <w:rsid w:val="00230ABF"/>
    <w:rsid w:val="005E520C"/>
    <w:rsid w:val="005E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2607</Words>
  <Characters>14861</Characters>
  <Application>Microsoft Office Word</Application>
  <DocSecurity>0</DocSecurity>
  <Lines>123</Lines>
  <Paragraphs>34</Paragraphs>
  <ScaleCrop>false</ScaleCrop>
  <Company/>
  <LinksUpToDate>false</LinksUpToDate>
  <CharactersWithSpaces>17434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2017-03-08T20:00:00Z</dcterms:created>
  <dcterms:modified xsi:type="dcterms:W3CDTF">2017-03-08T20:06:00Z</dcterms:modified>
</cp:coreProperties>
</file>